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firstRow="0" w:noVBand="0" w:lastRow="0" w:firstColumn="0" w:lastColumn="0" w:noHBand="0" w:val="0000"/>
      </w:tblPr>
      <w:tblGrid>
        <w:gridCol w:w="10716"/>
      </w:tblGrid>
      <w:tr>
        <w:trPr>
          <w:trHeight w:val="3031" w:hRule="exact"/>
        </w:trPr>
        <w:tc>
          <w:tcPr>
            <w:tcW w:w="10716" w:type="dxa"/>
            <w:tcBorders/>
          </w:tcPr>
          <w:p>
            <w:pPr>
              <w:pStyle w:val="ConsPlusTitlePage"/>
              <w:rPr/>
            </w:pPr>
            <w:bookmarkStart w:id="0" w:name="_GoBack"/>
            <w:bookmarkEnd w:id="0"/>
            <w:r>
              <w:rPr/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Консультант Плюс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c>
          <w:tcPr>
            <w:tcW w:w="10716" w:type="dxa"/>
            <w:tcBorders/>
            <w:vAlign w:val="center"/>
          </w:tcPr>
          <w:p>
            <w:pPr>
              <w:pStyle w:val="ConsPlusTitlePage"/>
              <w:jc w:val="center"/>
              <w:rPr/>
            </w:pPr>
            <w:r>
              <w:rPr>
                <w:sz w:val="48"/>
              </w:rPr>
              <w:t>Федеральный закон от 17.07.2009 N 172-ФЗ</w:t>
              <w:br/>
              <w:t>(ред. от 30.09.2024)</w:t>
              <w:br/>
              <w:t>"Об антикоррупционной экспертизе нормативных правовых актов и проектов нормативных правовых актов"</w:t>
            </w:r>
          </w:p>
        </w:tc>
      </w:tr>
      <w:tr>
        <w:trPr>
          <w:trHeight w:val="3031" w:hRule="exact"/>
        </w:trPr>
        <w:tc>
          <w:tcPr>
            <w:tcW w:w="10716" w:type="dxa"/>
            <w:tcBorders/>
            <w:vAlign w:val="center"/>
          </w:tcPr>
          <w:p>
            <w:pPr>
              <w:pStyle w:val="ConsPlusTitlePage"/>
              <w:jc w:val="center"/>
              <w:rPr/>
            </w:pPr>
            <w:r>
              <w:rPr>
                <w:sz w:val="28"/>
              </w:rPr>
              <w:t xml:space="preserve">Документ предоставлен </w:t>
            </w:r>
            <w:hyperlink r:id="rId3" w:tooltip="Ссылка на КонсультантПлюс">
              <w:r>
                <w:rPr>
                  <w:rStyle w:val="Style9"/>
                  <w:b/>
                  <w:color w:val="0000FF"/>
                  <w:sz w:val="28"/>
                </w:rPr>
                <w:t>КонсультантПлюс</w:t>
                <w:br/>
                <w:br/>
              </w:r>
            </w:hyperlink>
            <w:hyperlink r:id="rId4" w:tooltip="Ссылка на КонсультантПлюс">
              <w:r>
                <w:rPr>
                  <w:rStyle w:val="Style9"/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  <w:br/>
              <w:t>Дата сохранения: 27.05.2025</w:t>
              <w:br/>
              <w:t> </w:t>
            </w:r>
          </w:p>
        </w:tc>
      </w:tr>
    </w:tbl>
    <w:p>
      <w:pPr>
        <w:sectPr>
          <w:type w:val="nextPage"/>
          <w:pgSz w:w="11906" w:h="16838"/>
          <w:pgMar w:left="595" w:right="595" w:gutter="0" w:header="0" w:top="841" w:footer="0" w:bottom="841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nsPlusNormal"/>
        <w:numPr>
          <w:ilvl w:val="0"/>
          <w:numId w:val="0"/>
        </w:numPr>
        <w:jc w:val="both"/>
        <w:outlineLvl w:val="0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103"/>
        <w:gridCol w:w="5103"/>
      </w:tblGrid>
      <w:tr>
        <w:trPr/>
        <w:tc>
          <w:tcPr>
            <w:tcW w:w="5103" w:type="dxa"/>
            <w:tcBorders/>
          </w:tcPr>
          <w:p>
            <w:pPr>
              <w:pStyle w:val="ConsPlusNormal"/>
              <w:rPr/>
            </w:pPr>
            <w:r>
              <w:rPr/>
              <w:t>17 июля 2009 года</w:t>
            </w:r>
          </w:p>
        </w:tc>
        <w:tc>
          <w:tcPr>
            <w:tcW w:w="5103" w:type="dxa"/>
            <w:tcBorders/>
          </w:tcPr>
          <w:p>
            <w:pPr>
              <w:pStyle w:val="ConsPlusNormal"/>
              <w:jc w:val="right"/>
              <w:rPr/>
            </w:pPr>
            <w:r>
              <w:rPr/>
              <w:t>N 172-ФЗ</w:t>
            </w:r>
          </w:p>
        </w:tc>
      </w:tr>
    </w:tbl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nsPlusNormal"/>
        <w:jc w:val="center"/>
        <w:rPr/>
      </w:pPr>
      <w:r>
        <w:rPr/>
      </w:r>
    </w:p>
    <w:p>
      <w:pPr>
        <w:pStyle w:val="ConsPlusTitle"/>
        <w:jc w:val="center"/>
        <w:rPr/>
      </w:pPr>
      <w:r>
        <w:rPr/>
        <w:t>РОССИЙСКАЯ ФЕДЕРАЦИЯ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/>
        <w:t>ФЕДЕРАЛЬНЫЙ ЗАКОН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/>
        <w:t>ОБ АНТИКОРРУПЦИОННОЙ ЭКСПЕРТИЗЕ</w:t>
      </w:r>
    </w:p>
    <w:p>
      <w:pPr>
        <w:pStyle w:val="ConsPlusTitle"/>
        <w:jc w:val="center"/>
        <w:rPr/>
      </w:pPr>
      <w:r>
        <w:rPr/>
        <w:t>НОРМАТИВНЫХ ПРАВОВЫХ АКТОВ И ПРОЕКТОВ НОРМАТИВНЫХ</w:t>
      </w:r>
    </w:p>
    <w:p>
      <w:pPr>
        <w:pStyle w:val="ConsPlusTitle"/>
        <w:jc w:val="center"/>
        <w:rPr/>
      </w:pPr>
      <w:r>
        <w:rPr/>
        <w:t>ПРАВОВЫХ АКТОВ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jc w:val="right"/>
        <w:rPr/>
      </w:pPr>
      <w:r>
        <w:rPr/>
        <w:t>Принят</w:t>
      </w:r>
    </w:p>
    <w:p>
      <w:pPr>
        <w:pStyle w:val="ConsPlusNormal"/>
        <w:jc w:val="right"/>
        <w:rPr/>
      </w:pPr>
      <w:r>
        <w:rPr/>
        <w:t>Государственной Думой</w:t>
      </w:r>
    </w:p>
    <w:p>
      <w:pPr>
        <w:pStyle w:val="ConsPlusNormal"/>
        <w:jc w:val="right"/>
        <w:rPr/>
      </w:pPr>
      <w:r>
        <w:rPr/>
        <w:t>3 июля 2009 года</w:t>
      </w:r>
    </w:p>
    <w:p>
      <w:pPr>
        <w:pStyle w:val="ConsPlusNormal"/>
        <w:jc w:val="right"/>
        <w:rPr/>
      </w:pPr>
      <w:r>
        <w:rPr/>
      </w:r>
    </w:p>
    <w:p>
      <w:pPr>
        <w:pStyle w:val="ConsPlusNormal"/>
        <w:jc w:val="right"/>
        <w:rPr/>
      </w:pPr>
      <w:r>
        <w:rPr/>
        <w:t>Одобрен</w:t>
      </w:r>
    </w:p>
    <w:p>
      <w:pPr>
        <w:pStyle w:val="ConsPlusNormal"/>
        <w:jc w:val="right"/>
        <w:rPr/>
      </w:pPr>
      <w:r>
        <w:rPr/>
        <w:t>Советом Федерации</w:t>
      </w:r>
    </w:p>
    <w:p>
      <w:pPr>
        <w:pStyle w:val="ConsPlusNormal"/>
        <w:jc w:val="right"/>
        <w:rPr/>
      </w:pPr>
      <w:r>
        <w:rPr/>
        <w:t>7 июля 2009 года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color="auto"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color="auto"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</w:rPr>
              <w:t xml:space="preserve">(в ред. Федеральных законов от 21.11.2011 </w:t>
            </w:r>
            <w:hyperlink r:id="rId5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      <w:r>
                <w:rPr>
                  <w:rStyle w:val="Style9"/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</w:rPr>
              <w:t xml:space="preserve">от 21.10.2013 </w:t>
            </w:r>
            <w:hyperlink r:id="rId6" w:tooltip="Федеральный закон от 21.10.2013 N 279-ФЗ &quot;О внесении изменения в статью 3 Федерального закона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rStyle w:val="Style9"/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7" w:tooltip="Федеральный закон от 04.06.2018 N 145-ФЗ &quot;О внесении изменения в статью 2 Федерального закона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rStyle w:val="Style9"/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11.10.2018 </w:t>
            </w:r>
            <w:hyperlink r:id="rId8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rStyle w:val="Style9"/>
                  <w:color w:val="0000FF"/>
                </w:rPr>
                <w:t>N 362-ФЗ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</w:rPr>
              <w:t xml:space="preserve">от 05.12.2022 </w:t>
            </w:r>
            <w:hyperlink r:id="rId9" w:tooltip="Федеральный закон от 05.12.2022 N 498-ФЗ &quot;О внесении изменений в отдельные законодательные акты Российской Федерации&quot; {КонсультантПлюс}">
              <w:r>
                <w:rPr>
                  <w:rStyle w:val="Style9"/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 xml:space="preserve">, от 30.09.2024 </w:t>
            </w:r>
            <w:hyperlink r:id="rId10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rStyle w:val="Style9"/>
                  <w:color w:val="0000FF"/>
                </w:rPr>
                <w:t>N 334-ФЗ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/>
            <w:shd w:color="auto"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ind w:firstLine="54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firstLine="540"/>
        <w:jc w:val="both"/>
        <w:outlineLvl w:val="0"/>
        <w:rPr/>
      </w:pPr>
      <w:r>
        <w:rPr/>
        <w:t>Статья 1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>
      <w:pPr>
        <w:pStyle w:val="ConsPlusNormal"/>
        <w:spacing w:before="240" w:after="0"/>
        <w:ind w:firstLine="540"/>
        <w:jc w:val="both"/>
        <w:rPr/>
      </w:pPr>
      <w:r>
        <w:rPr/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firstLine="540"/>
        <w:jc w:val="both"/>
        <w:outlineLvl w:val="0"/>
        <w:rPr/>
      </w:pPr>
      <w:r>
        <w:rPr/>
        <w:t>Статья 2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>
      <w:pPr>
        <w:pStyle w:val="ConsPlusNormal"/>
        <w:spacing w:before="240" w:after="0"/>
        <w:ind w:firstLine="540"/>
        <w:jc w:val="both"/>
        <w:rPr/>
      </w:pPr>
      <w:r>
        <w:rPr/>
        <w:t>1) обязательность проведения антикоррупционной экспертизы проектов нормативных правовых актов;</w:t>
      </w:r>
    </w:p>
    <w:p>
      <w:pPr>
        <w:pStyle w:val="ConsPlusNormal"/>
        <w:spacing w:before="240" w:after="0"/>
        <w:ind w:firstLine="540"/>
        <w:jc w:val="both"/>
        <w:rPr/>
      </w:pPr>
      <w:r>
        <w:rPr/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>
      <w:pPr>
        <w:pStyle w:val="ConsPlusNormal"/>
        <w:jc w:val="both"/>
        <w:rPr/>
      </w:pPr>
      <w:r>
        <w:rPr/>
        <w:t xml:space="preserve">(п. 2 в ред. Федерального </w:t>
      </w:r>
      <w:hyperlink r:id="rId11" w:tooltip="Федеральный закон от 04.06.2018 N 145-ФЗ &quot;О внесении изменения в статью 2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rStyle w:val="Style9"/>
            <w:color w:val="0000FF"/>
          </w:rPr>
          <w:t>закона</w:t>
        </w:r>
      </w:hyperlink>
      <w:r>
        <w:rPr/>
        <w:t xml:space="preserve"> от 04.06.2018 N 145-ФЗ)</w:t>
      </w:r>
    </w:p>
    <w:p>
      <w:pPr>
        <w:pStyle w:val="ConsPlusNormal"/>
        <w:spacing w:before="240" w:after="0"/>
        <w:ind w:firstLine="540"/>
        <w:jc w:val="both"/>
        <w:rPr/>
      </w:pPr>
      <w:r>
        <w:rPr/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>
      <w:pPr>
        <w:pStyle w:val="ConsPlusNormal"/>
        <w:spacing w:before="240" w:after="0"/>
        <w:ind w:firstLine="540"/>
        <w:jc w:val="both"/>
        <w:rPr/>
      </w:pPr>
      <w:r>
        <w:rPr/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>
      <w:pPr>
        <w:pStyle w:val="ConsPlusNormal"/>
        <w:spacing w:before="240" w:after="0"/>
        <w:ind w:firstLine="540"/>
        <w:jc w:val="both"/>
        <w:rPr/>
      </w:pPr>
      <w:r>
        <w:rPr/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>
      <w:pPr>
        <w:pStyle w:val="ConsPlusNormal"/>
        <w:jc w:val="both"/>
        <w:rPr/>
      </w:pPr>
      <w:r>
        <w:rPr/>
        <w:t xml:space="preserve">(в ред. Федерального </w:t>
      </w:r>
      <w:hyperlink r:id="rId12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<w:r>
          <w:rPr>
            <w:rStyle w:val="Style9"/>
            <w:color w:val="0000FF"/>
          </w:rPr>
          <w:t>закона</w:t>
        </w:r>
      </w:hyperlink>
      <w:r>
        <w:rPr/>
        <w:t xml:space="preserve"> от 30.09.2024 N 334-ФЗ)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firstLine="540"/>
        <w:jc w:val="both"/>
        <w:outlineLvl w:val="0"/>
        <w:rPr/>
      </w:pPr>
      <w:r>
        <w:rPr/>
        <w:t>Статья 3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1. Антикоррупционная экспертиза нормативных правовых актов (проектов нормативных правовых актов) проводится:</w:t>
      </w:r>
    </w:p>
    <w:p>
      <w:pPr>
        <w:pStyle w:val="ConsPlusNormal"/>
        <w:spacing w:before="240" w:after="0"/>
        <w:ind w:firstLine="540"/>
        <w:jc w:val="both"/>
        <w:rPr/>
      </w:pPr>
      <w:r>
        <w:rPr/>
        <w:t xml:space="preserve">1) прокуратурой Российской Федерации - в соответствии с настоящим Федеральным законом и Федеральным </w:t>
      </w:r>
      <w:hyperlink r:id="rId13" w:tooltip="Федеральный закон от 17.01.1992 N 2202-1 (ред. от 03.02.2025) &quot;О прокуратуре Российской Федерации&quot; {КонсультантПлюс}">
        <w:r>
          <w:rPr>
            <w:rStyle w:val="Style9"/>
            <w:color w:val="0000FF"/>
          </w:rPr>
          <w:t>законом</w:t>
        </w:r>
      </w:hyperlink>
      <w:r>
        <w:rPr/>
        <w:t xml:space="preserve"> "О прокуратуре Российской Федерации", в установленном Генеральной прокуратурой Российской Федерации порядке и согласно </w:t>
      </w:r>
      <w:hyperlink r:id="rId14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rStyle w:val="Style9"/>
            <w:color w:val="0000FF"/>
          </w:rPr>
          <w:t>методике</w:t>
        </w:r>
      </w:hyperlink>
      <w:r>
        <w:rPr/>
        <w:t>, определенной Правительством Российской Федерации;</w:t>
      </w:r>
    </w:p>
    <w:p>
      <w:pPr>
        <w:pStyle w:val="ConsPlusNormal"/>
        <w:spacing w:before="240" w:after="0"/>
        <w:ind w:firstLine="540"/>
        <w:jc w:val="both"/>
        <w:rPr/>
      </w:pPr>
      <w:r>
        <w:rPr/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5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rStyle w:val="Style9"/>
            <w:color w:val="0000FF"/>
          </w:rPr>
          <w:t>порядке</w:t>
        </w:r>
      </w:hyperlink>
      <w:r>
        <w:rPr/>
        <w:t xml:space="preserve"> и согласно </w:t>
      </w:r>
      <w:hyperlink r:id="rId16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rStyle w:val="Style9"/>
            <w:color w:val="0000FF"/>
          </w:rPr>
          <w:t>методике</w:t>
        </w:r>
      </w:hyperlink>
      <w:r>
        <w:rPr/>
        <w:t>, определенным Правительством Российской Федерации;</w:t>
      </w:r>
    </w:p>
    <w:p>
      <w:pPr>
        <w:pStyle w:val="ConsPlusNormal"/>
        <w:spacing w:before="240" w:after="0"/>
        <w:ind w:firstLine="540"/>
        <w:jc w:val="both"/>
        <w:rPr/>
      </w:pPr>
      <w:bookmarkStart w:id="1" w:name="P45"/>
      <w:bookmarkEnd w:id="1"/>
      <w:r>
        <w:rPr/>
        <w:t xml:space="preserve">3) органами, организациями, их должностными лицами - в соответствии с настоящим Федеральным законом, в </w:t>
      </w:r>
      <w:hyperlink r:id="rId17" w:tooltip="Справочная информация: &quot;Перечень порядков проведения антикоррупционной экспертизы, включая независимую антикоррупционную экспертизу&quot; (Материал подготовлен специалистами КонсультантПлюс) {КонсультантПлюс}">
        <w:r>
          <w:rPr>
            <w:rStyle w:val="Style9"/>
            <w:color w:val="0000FF"/>
          </w:rPr>
          <w:t>порядке</w:t>
        </w:r>
      </w:hyperlink>
      <w:r>
        <w:rPr/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и согласно </w:t>
      </w:r>
      <w:hyperlink r:id="rId18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rStyle w:val="Style9"/>
            <w:color w:val="0000FF"/>
          </w:rPr>
          <w:t>методике</w:t>
        </w:r>
      </w:hyperlink>
      <w:r>
        <w:rPr/>
        <w:t>, определенной Правительством Российской Федерации.</w:t>
      </w:r>
    </w:p>
    <w:p>
      <w:pPr>
        <w:pStyle w:val="ConsPlusNormal"/>
        <w:jc w:val="both"/>
        <w:rPr/>
      </w:pPr>
      <w:r>
        <w:rPr/>
        <w:t xml:space="preserve">(в ред. Федерального </w:t>
      </w:r>
      <w:hyperlink r:id="rId19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<w:r>
          <w:rPr>
            <w:rStyle w:val="Style9"/>
            <w:color w:val="0000FF"/>
          </w:rPr>
          <w:t>закона</w:t>
        </w:r>
      </w:hyperlink>
      <w:r>
        <w:rPr/>
        <w:t xml:space="preserve"> от 30.09.2024 N 334-ФЗ)</w:t>
      </w:r>
    </w:p>
    <w:p>
      <w:pPr>
        <w:pStyle w:val="ConsPlusNormal"/>
        <w:spacing w:before="240" w:after="0"/>
        <w:ind w:firstLine="540"/>
        <w:jc w:val="both"/>
        <w:rPr/>
      </w:pPr>
      <w:r>
        <w:rPr/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>
      <w:pPr>
        <w:pStyle w:val="ConsPlusNormal"/>
        <w:spacing w:before="240" w:after="0"/>
        <w:ind w:firstLine="540"/>
        <w:jc w:val="both"/>
        <w:rPr/>
      </w:pPr>
      <w:r>
        <w:rPr/>
        <w:t>1) прав, свобод и обязанностей человека и гражданина;</w:t>
      </w:r>
    </w:p>
    <w:p>
      <w:pPr>
        <w:pStyle w:val="ConsPlusNormal"/>
        <w:spacing w:before="240" w:after="0"/>
        <w:ind w:firstLine="540"/>
        <w:jc w:val="both"/>
        <w:rPr/>
      </w:pPr>
      <w:r>
        <w:rPr/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>
      <w:pPr>
        <w:pStyle w:val="ConsPlusNormal"/>
        <w:spacing w:before="240" w:after="0"/>
        <w:ind w:firstLine="540"/>
        <w:jc w:val="both"/>
        <w:rPr/>
      </w:pPr>
      <w:r>
        <w:rPr/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>
      <w:pPr>
        <w:pStyle w:val="ConsPlusNormal"/>
        <w:spacing w:before="240" w:after="0"/>
        <w:ind w:firstLine="540"/>
        <w:jc w:val="both"/>
        <w:rPr/>
      </w:pPr>
      <w:bookmarkStart w:id="2" w:name="P51"/>
      <w:bookmarkEnd w:id="2"/>
      <w:r>
        <w:rPr/>
        <w:t>3. Федеральный орган исполнительной власти в области юстиции проводит антикоррупционную экспертизу:</w:t>
      </w:r>
    </w:p>
    <w:p>
      <w:pPr>
        <w:pStyle w:val="ConsPlusNormal"/>
        <w:spacing w:before="240" w:after="0"/>
        <w:ind w:firstLine="540"/>
        <w:jc w:val="both"/>
        <w:rPr/>
      </w:pPr>
      <w:bookmarkStart w:id="3" w:name="P52"/>
      <w:bookmarkEnd w:id="3"/>
      <w:r>
        <w:rPr/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>
      <w:pPr>
        <w:pStyle w:val="ConsPlusNormal"/>
        <w:spacing w:before="240" w:after="0"/>
        <w:ind w:firstLine="540"/>
        <w:jc w:val="both"/>
        <w:rPr/>
      </w:pPr>
      <w:bookmarkStart w:id="4" w:name="P53"/>
      <w:bookmarkEnd w:id="4"/>
      <w:r>
        <w:rPr/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>
      <w:pPr>
        <w:pStyle w:val="ConsPlusNormal"/>
        <w:jc w:val="both"/>
        <w:rPr/>
      </w:pPr>
      <w:r>
        <w:rPr/>
        <w:t xml:space="preserve">(в ред. Федеральных законов от 21.11.2011 </w:t>
      </w:r>
      <w:hyperlink r:id="rId20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rStyle w:val="Style9"/>
            <w:color w:val="0000FF"/>
          </w:rPr>
          <w:t>N 329-ФЗ</w:t>
        </w:r>
      </w:hyperlink>
      <w:r>
        <w:rPr/>
        <w:t xml:space="preserve">, от 21.10.2013 </w:t>
      </w:r>
      <w:hyperlink r:id="rId21" w:tooltip="Федеральный закон от 21.10.2013 N 279-ФЗ &quot;О внесении изменения в статью 3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rStyle w:val="Style9"/>
            <w:color w:val="0000FF"/>
          </w:rPr>
          <w:t>N 279-ФЗ</w:t>
        </w:r>
      </w:hyperlink>
      <w:r>
        <w:rPr/>
        <w:t>)</w:t>
      </w:r>
    </w:p>
    <w:p>
      <w:pPr>
        <w:pStyle w:val="ConsPlusNormal"/>
        <w:spacing w:before="240" w:after="0"/>
        <w:ind w:firstLine="540"/>
        <w:jc w:val="both"/>
        <w:rPr/>
      </w:pPr>
      <w:bookmarkStart w:id="5" w:name="P55"/>
      <w:bookmarkEnd w:id="5"/>
      <w:r>
        <w:rPr/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>
      <w:pPr>
        <w:pStyle w:val="ConsPlusNormal"/>
        <w:spacing w:before="240" w:after="0"/>
        <w:ind w:firstLine="540"/>
        <w:jc w:val="both"/>
        <w:rPr/>
      </w:pPr>
      <w:bookmarkStart w:id="6" w:name="P56"/>
      <w:bookmarkEnd w:id="6"/>
      <w:r>
        <w:rPr/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>
      <w:pPr>
        <w:pStyle w:val="ConsPlusNormal"/>
        <w:jc w:val="both"/>
        <w:rPr/>
      </w:pPr>
      <w:r>
        <w:rPr/>
        <w:t xml:space="preserve">(в ред. Федерального </w:t>
      </w:r>
      <w:hyperlink r:id="rId22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rStyle w:val="Style9"/>
            <w:color w:val="0000FF"/>
          </w:rPr>
          <w:t>закона</w:t>
        </w:r>
      </w:hyperlink>
      <w:r>
        <w:rPr/>
        <w:t xml:space="preserve"> от 21.11.2011 N 329-ФЗ)</w:t>
      </w:r>
    </w:p>
    <w:p>
      <w:pPr>
        <w:pStyle w:val="ConsPlusNormal"/>
        <w:spacing w:before="240" w:after="0"/>
        <w:ind w:firstLine="540"/>
        <w:jc w:val="both"/>
        <w:rPr/>
      </w:pPr>
      <w:bookmarkStart w:id="7" w:name="P58"/>
      <w:bookmarkEnd w:id="7"/>
      <w:r>
        <w:rPr/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>
      <w:pPr>
        <w:pStyle w:val="ConsPlusNormal"/>
        <w:spacing w:before="240" w:after="0"/>
        <w:ind w:firstLine="540"/>
        <w:jc w:val="both"/>
        <w:rPr/>
      </w:pPr>
      <w:r>
        <w:rPr/>
        <w:t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>
      <w:pPr>
        <w:pStyle w:val="ConsPlusNormal"/>
        <w:spacing w:before="240" w:after="0"/>
        <w:ind w:firstLine="540"/>
        <w:jc w:val="both"/>
        <w:rPr/>
      </w:pPr>
      <w:r>
        <w:rPr/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>
      <w:pPr>
        <w:pStyle w:val="ConsPlusNormal"/>
        <w:jc w:val="both"/>
        <w:rPr/>
      </w:pPr>
      <w:r>
        <w:rPr/>
        <w:t xml:space="preserve">(часть 6 введена Федеральным </w:t>
      </w:r>
      <w:hyperlink r:id="rId23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rStyle w:val="Style9"/>
            <w:color w:val="0000FF"/>
          </w:rPr>
          <w:t>законом</w:t>
        </w:r>
      </w:hyperlink>
      <w:r>
        <w:rPr/>
        <w:t xml:space="preserve"> от 21.11.2011 N 329-ФЗ)</w:t>
      </w:r>
    </w:p>
    <w:p>
      <w:pPr>
        <w:pStyle w:val="ConsPlusNormal"/>
        <w:spacing w:before="240" w:after="0"/>
        <w:ind w:firstLine="540"/>
        <w:jc w:val="both"/>
        <w:rPr/>
      </w:pPr>
      <w:r>
        <w:rPr/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>
      <w:pPr>
        <w:pStyle w:val="ConsPlusNormal"/>
        <w:jc w:val="both"/>
        <w:rPr/>
      </w:pPr>
      <w:r>
        <w:rPr/>
        <w:t xml:space="preserve">(часть 7 введена Федеральным </w:t>
      </w:r>
      <w:hyperlink r:id="rId24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rStyle w:val="Style9"/>
            <w:color w:val="0000FF"/>
          </w:rPr>
          <w:t>законом</w:t>
        </w:r>
      </w:hyperlink>
      <w:r>
        <w:rPr/>
        <w:t xml:space="preserve"> от 21.11.2011 N 329-ФЗ)</w:t>
      </w:r>
    </w:p>
    <w:p>
      <w:pPr>
        <w:pStyle w:val="ConsPlusNormal"/>
        <w:spacing w:before="240" w:after="0"/>
        <w:ind w:firstLine="540"/>
        <w:jc w:val="both"/>
        <w:rPr/>
      </w:pPr>
      <w:r>
        <w:rPr/>
        <w:t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</w:p>
    <w:p>
      <w:pPr>
        <w:pStyle w:val="ConsPlusNormal"/>
        <w:jc w:val="both"/>
        <w:rPr/>
      </w:pPr>
      <w:r>
        <w:rPr/>
        <w:t xml:space="preserve">(часть 8 введена Федеральным </w:t>
      </w:r>
      <w:hyperlink r:id="rId25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rStyle w:val="Style9"/>
            <w:color w:val="0000FF"/>
          </w:rPr>
          <w:t>законом</w:t>
        </w:r>
      </w:hyperlink>
      <w:r>
        <w:rPr/>
        <w:t xml:space="preserve"> от 21.11.2011 N 329-ФЗ)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firstLine="540"/>
        <w:jc w:val="both"/>
        <w:outlineLvl w:val="0"/>
        <w:rPr/>
      </w:pPr>
      <w:r>
        <w:rPr/>
        <w:t>Статья 4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1. Выявленные в нормативных правовых актах (проектах нормативных правовых актов) коррупциогенные факторы отражаются:</w:t>
      </w:r>
    </w:p>
    <w:p>
      <w:pPr>
        <w:pStyle w:val="ConsPlusNormal"/>
        <w:spacing w:before="240" w:after="0"/>
        <w:ind w:firstLine="540"/>
        <w:jc w:val="both"/>
        <w:rPr/>
      </w:pPr>
      <w:r>
        <w:rPr/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>
      <w:pPr>
        <w:pStyle w:val="ConsPlusNormal"/>
        <w:spacing w:before="240" w:after="0"/>
        <w:ind w:firstLine="540"/>
        <w:jc w:val="both"/>
        <w:rPr/>
      </w:pPr>
      <w:r>
        <w:rPr/>
        <w:t xml:space="preserve">2) в </w:t>
      </w:r>
      <w:hyperlink r:id="rId26" w:tooltip="Приказ Минюста России от 11.09.2024 N 269 &quot;Об утверждении формы заключения Министерства юстиции Российской Федерации по результатам антикоррупционной экспертизы&quot; (Зарегистрировано в Минюсте России 16.09.2024 N 79471) {КонсультантПлюс}">
        <w:r>
          <w:rPr>
            <w:rStyle w:val="Style9"/>
            <w:color w:val="0000FF"/>
          </w:rPr>
          <w:t>заключении</w:t>
        </w:r>
      </w:hyperlink>
      <w:r>
        <w:rPr/>
        <w:t xml:space="preserve">, составляемом при проведении антикоррупционной экспертизы в случаях, предусмотренных </w:t>
      </w:r>
      <w:r>
        <w:rPr>
          <w:color w:val="0000FF"/>
        </w:rPr>
        <w:t>частями 3</w:t>
      </w:r>
      <w:r>
        <w:rPr/>
        <w:t xml:space="preserve"> и </w:t>
      </w:r>
      <w:r>
        <w:rPr>
          <w:color w:val="0000FF"/>
        </w:rPr>
        <w:t>4 статьи 3</w:t>
      </w:r>
      <w:r>
        <w:rPr/>
        <w:t xml:space="preserve"> настоящего Федерального закона (далее - заключение).</w:t>
      </w:r>
    </w:p>
    <w:p>
      <w:pPr>
        <w:pStyle w:val="ConsPlusNormal"/>
        <w:spacing w:before="240" w:after="0"/>
        <w:ind w:firstLine="540"/>
        <w:jc w:val="both"/>
        <w:rPr/>
      </w:pPr>
      <w:r>
        <w:rPr/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>
      <w:pPr>
        <w:pStyle w:val="ConsPlusNormal"/>
        <w:spacing w:before="240" w:after="0"/>
        <w:ind w:firstLine="540"/>
        <w:jc w:val="both"/>
        <w:rPr/>
      </w:pPr>
      <w:r>
        <w:rPr/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орган субъекта Российской Федерации, представительный орган федеральной территории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>
      <w:pPr>
        <w:pStyle w:val="ConsPlusNormal"/>
        <w:jc w:val="both"/>
        <w:rPr/>
      </w:pPr>
      <w:r>
        <w:rPr/>
        <w:t xml:space="preserve">(в ред. Федерального </w:t>
      </w:r>
      <w:hyperlink r:id="rId27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<w:r>
          <w:rPr>
            <w:rStyle w:val="Style9"/>
            <w:color w:val="0000FF"/>
          </w:rPr>
          <w:t>закона</w:t>
        </w:r>
      </w:hyperlink>
      <w:r>
        <w:rPr/>
        <w:t xml:space="preserve"> от 30.09.2024 N 334-ФЗ)</w:t>
      </w:r>
    </w:p>
    <w:p>
      <w:pPr>
        <w:pStyle w:val="ConsPlusNormal"/>
        <w:spacing w:before="240" w:after="0"/>
        <w:ind w:firstLine="540"/>
        <w:jc w:val="both"/>
        <w:rPr/>
      </w:pPr>
      <w:r>
        <w:rPr/>
        <w:t>4. Требование прокурора об изменении нормативного правового акта может быть обжаловано в установленном порядке.</w:t>
      </w:r>
    </w:p>
    <w:p>
      <w:pPr>
        <w:pStyle w:val="ConsPlusNormal"/>
        <w:spacing w:before="240" w:after="0"/>
        <w:ind w:firstLine="540"/>
        <w:jc w:val="both"/>
        <w:rPr/>
      </w:pPr>
      <w:r>
        <w:rPr/>
        <w:t xml:space="preserve">4.1. Заключения, составляемые при проведении антикоррупционной экспертизы в случаях, предусмотренных </w:t>
      </w:r>
      <w:r>
        <w:rPr>
          <w:color w:val="0000FF"/>
        </w:rPr>
        <w:t>пунктом 3 части 3 статьи 3</w:t>
      </w:r>
      <w:r>
        <w:rPr/>
        <w:t xml:space="preserve">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>
      <w:pPr>
        <w:pStyle w:val="ConsPlusNormal"/>
        <w:jc w:val="both"/>
        <w:rPr/>
      </w:pPr>
      <w:r>
        <w:rPr/>
        <w:t xml:space="preserve">(часть 4.1 введена Федеральным </w:t>
      </w:r>
      <w:hyperlink r:id="rId28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rStyle w:val="Style9"/>
            <w:color w:val="0000FF"/>
          </w:rPr>
          <w:t>законом</w:t>
        </w:r>
      </w:hyperlink>
      <w:r>
        <w:rPr/>
        <w:t xml:space="preserve"> от 21.11.2011 N 329-ФЗ)</w:t>
      </w:r>
    </w:p>
    <w:p>
      <w:pPr>
        <w:pStyle w:val="ConsPlusNormal"/>
        <w:spacing w:before="240" w:after="0"/>
        <w:ind w:firstLine="540"/>
        <w:jc w:val="both"/>
        <w:rPr/>
      </w:pPr>
      <w:r>
        <w:rPr/>
        <w:t xml:space="preserve">5. Заключения, составляемые при проведении антикоррупционной экспертизы в случаях, предусмотренных </w:t>
      </w:r>
      <w:r>
        <w:rPr>
          <w:color w:val="0000FF"/>
        </w:rPr>
        <w:t>пунктами 1</w:t>
      </w:r>
      <w:r>
        <w:rPr/>
        <w:t xml:space="preserve">, </w:t>
      </w:r>
      <w:r>
        <w:rPr>
          <w:color w:val="0000FF"/>
        </w:rPr>
        <w:t>2</w:t>
      </w:r>
      <w:r>
        <w:rPr/>
        <w:t xml:space="preserve"> и </w:t>
      </w:r>
      <w:r>
        <w:rPr>
          <w:color w:val="0000FF"/>
        </w:rPr>
        <w:t>4 части 3 статьи 3</w:t>
      </w:r>
      <w:r>
        <w:rPr/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>
      <w:pPr>
        <w:pStyle w:val="ConsPlusNormal"/>
        <w:jc w:val="both"/>
        <w:rPr/>
      </w:pPr>
      <w:r>
        <w:rPr/>
        <w:t xml:space="preserve">(часть 5 в ред. Федерального </w:t>
      </w:r>
      <w:hyperlink r:id="rId29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rStyle w:val="Style9"/>
            <w:color w:val="0000FF"/>
          </w:rPr>
          <w:t>закона</w:t>
        </w:r>
      </w:hyperlink>
      <w:r>
        <w:rPr/>
        <w:t xml:space="preserve"> от 21.11.2011 N 329-ФЗ)</w:t>
      </w:r>
    </w:p>
    <w:p>
      <w:pPr>
        <w:pStyle w:val="ConsPlusNormal"/>
        <w:spacing w:before="240" w:after="0"/>
        <w:ind w:firstLine="540"/>
        <w:jc w:val="both"/>
        <w:rPr/>
      </w:pPr>
      <w:r>
        <w:rPr/>
        <w:t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>
      <w:pPr>
        <w:pStyle w:val="ConsPlusNormal"/>
        <w:jc w:val="both"/>
        <w:rPr/>
      </w:pPr>
      <w:r>
        <w:rPr/>
        <w:t xml:space="preserve">(в ред. Федерального </w:t>
      </w:r>
      <w:hyperlink r:id="rId30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rStyle w:val="Style9"/>
            <w:color w:val="0000FF"/>
          </w:rPr>
          <w:t>закона</w:t>
        </w:r>
      </w:hyperlink>
      <w:r>
        <w:rPr/>
        <w:t xml:space="preserve"> от 21.11.2011 N 329-ФЗ)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firstLine="540"/>
        <w:jc w:val="both"/>
        <w:outlineLvl w:val="0"/>
        <w:rPr/>
      </w:pPr>
      <w:r>
        <w:rPr/>
        <w:t>Статья 5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 xml:space="preserve">1. Институты гражданского общества и граждане Российской Федерации (далее - граждане) могут в </w:t>
      </w:r>
      <w:hyperlink r:id="rId31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rStyle w:val="Style9"/>
            <w:color w:val="0000FF"/>
          </w:rPr>
          <w:t>порядке</w:t>
        </w:r>
      </w:hyperlink>
      <w:r>
        <w:rPr/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r:id="rId32" w:tooltip="Приказ Минюста России от 29.03.2019 N 57 (ред. от 18.03.2025) &quot;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">
        <w:r>
          <w:rPr>
            <w:rStyle w:val="Style9"/>
            <w:color w:val="0000FF"/>
          </w:rPr>
          <w:t>Порядок</w:t>
        </w:r>
      </w:hyperlink>
      <w:r>
        <w:rPr/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>
      <w:pPr>
        <w:pStyle w:val="ConsPlusNormal"/>
        <w:jc w:val="both"/>
        <w:rPr/>
      </w:pPr>
      <w:r>
        <w:rPr/>
        <w:t xml:space="preserve">(в ред. Федеральных законов от 21.11.2011 </w:t>
      </w:r>
      <w:hyperlink r:id="rId33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rStyle w:val="Style9"/>
            <w:color w:val="0000FF"/>
          </w:rPr>
          <w:t>N 329-ФЗ</w:t>
        </w:r>
      </w:hyperlink>
      <w:r>
        <w:rPr/>
        <w:t xml:space="preserve">, от 11.10.2018 </w:t>
      </w:r>
      <w:hyperlink r:id="rId34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rStyle w:val="Style9"/>
            <w:color w:val="0000FF"/>
          </w:rPr>
          <w:t>N 362-ФЗ</w:t>
        </w:r>
      </w:hyperlink>
      <w:r>
        <w:rPr/>
        <w:t>)</w:t>
      </w:r>
    </w:p>
    <w:p>
      <w:pPr>
        <w:pStyle w:val="ConsPlusNormal"/>
        <w:spacing w:before="240" w:after="0"/>
        <w:ind w:firstLine="540"/>
        <w:jc w:val="both"/>
        <w:rPr/>
      </w:pPr>
      <w:r>
        <w:rPr/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>
      <w:pPr>
        <w:pStyle w:val="ConsPlusNormal"/>
        <w:spacing w:before="240" w:after="0"/>
        <w:ind w:firstLine="540"/>
        <w:jc w:val="both"/>
        <w:rPr/>
      </w:pPr>
      <w:r>
        <w:rPr/>
        <w:t>1) гражданами, имеющими неснятую или непогашенную судимость;</w:t>
      </w:r>
    </w:p>
    <w:p>
      <w:pPr>
        <w:pStyle w:val="ConsPlusNormal"/>
        <w:spacing w:before="240" w:after="0"/>
        <w:ind w:firstLine="540"/>
        <w:jc w:val="both"/>
        <w:rPr/>
      </w:pPr>
      <w:r>
        <w:rPr/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>
      <w:pPr>
        <w:pStyle w:val="ConsPlusNormal"/>
        <w:spacing w:before="240" w:after="0"/>
        <w:ind w:firstLine="540"/>
        <w:jc w:val="both"/>
        <w:rPr/>
      </w:pPr>
      <w:r>
        <w:rPr/>
        <w:t xml:space="preserve">3) гражданами, осуществляющими деятельность в органах и организациях, указанных в </w:t>
      </w:r>
      <w:r>
        <w:rPr>
          <w:color w:val="0000FF"/>
        </w:rPr>
        <w:t>пункте 3 части 1 статьи 3</w:t>
      </w:r>
      <w:r>
        <w:rPr/>
        <w:t xml:space="preserve"> настоящего Федерального закона;</w:t>
      </w:r>
    </w:p>
    <w:p>
      <w:pPr>
        <w:pStyle w:val="ConsPlusNormal"/>
        <w:spacing w:before="240" w:after="0"/>
        <w:ind w:firstLine="540"/>
        <w:jc w:val="both"/>
        <w:rPr/>
      </w:pPr>
      <w:r>
        <w:rPr/>
        <w:t>4) международными и иностранными организациями;</w:t>
      </w:r>
    </w:p>
    <w:p>
      <w:pPr>
        <w:pStyle w:val="ConsPlusNormal"/>
        <w:spacing w:before="240" w:after="0"/>
        <w:ind w:firstLine="540"/>
        <w:jc w:val="both"/>
        <w:rPr/>
      </w:pPr>
      <w:r>
        <w:rPr/>
        <w:t>5) иностранными агентами.</w:t>
      </w:r>
    </w:p>
    <w:p>
      <w:pPr>
        <w:pStyle w:val="ConsPlusNormal"/>
        <w:jc w:val="both"/>
        <w:rPr/>
      </w:pPr>
      <w:r>
        <w:rPr/>
        <w:t xml:space="preserve">(п. 5 в ред. Федерального </w:t>
      </w:r>
      <w:hyperlink r:id="rId35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rStyle w:val="Style9"/>
            <w:color w:val="0000FF"/>
          </w:rPr>
          <w:t>закона</w:t>
        </w:r>
      </w:hyperlink>
      <w:r>
        <w:rPr/>
        <w:t xml:space="preserve"> от 05.12.2022 N 498-ФЗ)</w:t>
      </w:r>
    </w:p>
    <w:p>
      <w:pPr>
        <w:pStyle w:val="ConsPlusNormal"/>
        <w:jc w:val="both"/>
        <w:rPr/>
      </w:pPr>
      <w:r>
        <w:rPr/>
        <w:t xml:space="preserve">(часть 1.1 введена Федеральным </w:t>
      </w:r>
      <w:hyperlink r:id="rId36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rStyle w:val="Style9"/>
            <w:color w:val="0000FF"/>
          </w:rPr>
          <w:t>законом</w:t>
        </w:r>
      </w:hyperlink>
      <w:r>
        <w:rPr/>
        <w:t xml:space="preserve"> от 11.10.2018 N 362-ФЗ)</w:t>
      </w:r>
    </w:p>
    <w:p>
      <w:pPr>
        <w:pStyle w:val="ConsPlusNormal"/>
        <w:spacing w:before="240" w:after="0"/>
        <w:ind w:firstLine="540"/>
        <w:jc w:val="both"/>
        <w:rPr/>
      </w:pPr>
      <w:r>
        <w:rPr/>
        <w:t xml:space="preserve">2. В </w:t>
      </w:r>
      <w:hyperlink r:id="rId37" w:tooltip="Приказ Минюста России от 21.10.2011 N 363 (ред. от 18.01.2013) &quot;Об утверждении формы заключения по результатам независимой антикоррупционной экспертизы&quot; (Зарегистрировано в Минюсте России 09.11.2011 N 22247) {КонсультантПлюс}">
        <w:r>
          <w:rPr>
            <w:rStyle w:val="Style9"/>
            <w:color w:val="0000FF"/>
          </w:rPr>
          <w:t>заключении</w:t>
        </w:r>
      </w:hyperlink>
      <w:r>
        <w:rPr/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>
      <w:pPr>
        <w:pStyle w:val="ConsPlusNormal"/>
        <w:spacing w:before="240" w:after="0"/>
        <w:ind w:firstLine="540"/>
        <w:jc w:val="both"/>
        <w:rPr/>
      </w:pPr>
      <w:r>
        <w:rPr/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jc w:val="right"/>
        <w:rPr/>
      </w:pPr>
      <w:r>
        <w:rPr/>
        <w:t>Президент</w:t>
      </w:r>
    </w:p>
    <w:p>
      <w:pPr>
        <w:pStyle w:val="ConsPlusNormal"/>
        <w:jc w:val="right"/>
        <w:rPr/>
      </w:pPr>
      <w:r>
        <w:rPr/>
        <w:t>Российской Федерации</w:t>
      </w:r>
    </w:p>
    <w:p>
      <w:pPr>
        <w:pStyle w:val="ConsPlusNormal"/>
        <w:jc w:val="right"/>
        <w:rPr/>
      </w:pPr>
      <w:r>
        <w:rPr/>
        <w:t>Д.МЕДВЕДЕВ</w:t>
      </w:r>
    </w:p>
    <w:p>
      <w:pPr>
        <w:pStyle w:val="ConsPlusNormal"/>
        <w:rPr/>
      </w:pPr>
      <w:r>
        <w:rPr/>
        <w:t>Москва, Кремль</w:t>
      </w:r>
    </w:p>
    <w:p>
      <w:pPr>
        <w:pStyle w:val="ConsPlusNormal"/>
        <w:spacing w:before="240" w:after="0"/>
        <w:rPr/>
      </w:pPr>
      <w:r>
        <w:rPr/>
        <w:t>17 июля 2009 года</w:t>
      </w:r>
    </w:p>
    <w:p>
      <w:pPr>
        <w:pStyle w:val="ConsPlusNormal"/>
        <w:spacing w:before="240" w:after="0"/>
        <w:rPr/>
      </w:pPr>
      <w:r>
        <w:rPr/>
        <w:t>N 172-ФЗ</w:t>
      </w:r>
    </w:p>
    <w:p>
      <w:pPr>
        <w:pStyle w:val="ConsPlusNormal"/>
        <w:rPr/>
      </w:pPr>
      <w:r>
        <w:rPr/>
      </w:r>
    </w:p>
    <w:p>
      <w:pPr>
        <w:pStyle w:val="ConsPlusNormal"/>
        <w:rPr/>
      </w:pPr>
      <w:r>
        <w:rPr/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sectPr>
      <w:headerReference w:type="even" r:id="rId38"/>
      <w:headerReference w:type="default" r:id="rId39"/>
      <w:headerReference w:type="first" r:id="rId40"/>
      <w:footerReference w:type="even" r:id="rId41"/>
      <w:footerReference w:type="default" r:id="rId42"/>
      <w:footerReference w:type="first" r:id="rId43"/>
      <w:type w:val="nextPage"/>
      <w:pgSz w:w="11906" w:h="16838"/>
      <w:pgMar w:left="1133" w:right="566" w:gutter="0" w:header="0" w:top="1440" w:footer="0" w:bottom="1440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swiss"/>
    <w:pitch w:val="variable"/>
  </w:font>
  <w:font w:name="Tahoma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0" w:type="dxa"/>
      <w:tblLayout w:type="fixed"/>
      <w:tblCellMar>
        <w:top w:w="0" w:type="dxa"/>
        <w:left w:w="40" w:type="dxa"/>
        <w:bottom w:w="0" w:type="dxa"/>
        <w:right w:w="40" w:type="dxa"/>
      </w:tblCellMar>
      <w:tblLook w:firstRow="0" w:noVBand="0" w:lastRow="0" w:firstColumn="0" w:lastColumn="0" w:noHBand="0" w:val="0000"/>
    </w:tblPr>
    <w:tblGrid>
      <w:gridCol w:w="3367"/>
      <w:gridCol w:w="3471"/>
      <w:gridCol w:w="3369"/>
    </w:tblGrid>
    <w:tr>
      <w:trPr>
        <w:trHeight w:val="1663" w:hRule="exact"/>
      </w:trPr>
      <w:tc>
        <w:tcPr>
          <w:tcW w:w="3367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71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Style9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369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7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7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0" w:type="dxa"/>
      <w:tblLayout w:type="fixed"/>
      <w:tblCellMar>
        <w:top w:w="0" w:type="dxa"/>
        <w:left w:w="40" w:type="dxa"/>
        <w:bottom w:w="0" w:type="dxa"/>
        <w:right w:w="40" w:type="dxa"/>
      </w:tblCellMar>
      <w:tblLook w:firstRow="0" w:noVBand="0" w:lastRow="0" w:firstColumn="0" w:lastColumn="0" w:noHBand="0" w:val="0000"/>
    </w:tblPr>
    <w:tblGrid>
      <w:gridCol w:w="3367"/>
      <w:gridCol w:w="3471"/>
      <w:gridCol w:w="3369"/>
    </w:tblGrid>
    <w:tr>
      <w:trPr>
        <w:trHeight w:val="1663" w:hRule="exact"/>
      </w:trPr>
      <w:tc>
        <w:tcPr>
          <w:tcW w:w="3367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71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Style9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369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2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7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40" w:type="dxa"/>
        <w:bottom w:w="0" w:type="dxa"/>
        <w:right w:w="40" w:type="dxa"/>
      </w:tblCellMar>
      <w:tblLook w:firstRow="0" w:noVBand="0" w:lastRow="0" w:firstColumn="0" w:lastColumn="0" w:noHBand="0" w:val="0000"/>
    </w:tblPr>
    <w:tblGrid>
      <w:gridCol w:w="5511"/>
      <w:gridCol w:w="4695"/>
    </w:tblGrid>
    <w:tr>
      <w:trPr>
        <w:trHeight w:val="1683" w:hRule="exact"/>
      </w:trPr>
      <w:tc>
        <w:tcPr>
          <w:tcW w:w="5511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Федеральный закон от 17.07.2009 N 172-ФЗ</w:t>
            <w:br/>
            <w:t>(ред. от 30.09.2024)</w:t>
            <w:br/>
            <w:t>"Об антикоррупционной экспертизе нормативных правовых акто...</w:t>
          </w:r>
        </w:p>
      </w:tc>
      <w:tc>
        <w:tcPr>
          <w:tcW w:w="4695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Style w:val="Style9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27.05.2025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40" w:type="dxa"/>
        <w:bottom w:w="0" w:type="dxa"/>
        <w:right w:w="40" w:type="dxa"/>
      </w:tblCellMar>
      <w:tblLook w:firstRow="0" w:noVBand="0" w:lastRow="0" w:firstColumn="0" w:lastColumn="0" w:noHBand="0" w:val="0000"/>
    </w:tblPr>
    <w:tblGrid>
      <w:gridCol w:w="5511"/>
      <w:gridCol w:w="4695"/>
    </w:tblGrid>
    <w:tr>
      <w:trPr>
        <w:trHeight w:val="1683" w:hRule="exact"/>
      </w:trPr>
      <w:tc>
        <w:tcPr>
          <w:tcW w:w="5511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Федеральный закон от 17.07.2009 N 172-ФЗ</w:t>
            <w:br/>
            <w:t>(ред. от 30.09.2024)</w:t>
            <w:br/>
            <w:t>"Об антикоррупционной экспертизе нормативных правовых акто...</w:t>
          </w:r>
        </w:p>
      </w:tc>
      <w:tc>
        <w:tcPr>
          <w:tcW w:w="4695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Style w:val="Style9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27.05.2025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pPr>
      <w:widowControl w:val="false"/>
      <w:bidi w:val="0"/>
      <w:spacing w:before="0" w:after="0"/>
      <w:jc w:val="left"/>
    </w:pPr>
    <w:rPr>
      <w:rFonts w:ascii="Times New Roman" w:hAnsi="Times New Roman" w:cs="Times New Roman" w:eastAsia="" w:eastAsiaTheme="minorEastAsia"/>
      <w:color w:val="auto"/>
      <w:kern w:val="0"/>
      <w:sz w:val="24"/>
      <w:szCs w:val="22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bidi w:val="0"/>
      <w:spacing w:before="0" w:after="0"/>
      <w:jc w:val="left"/>
    </w:pPr>
    <w:rPr>
      <w:rFonts w:ascii="Courier New" w:hAnsi="Courier New" w:cs="Courier New" w:eastAsia="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bidi w:val="0"/>
      <w:spacing w:before="0" w:after="0"/>
      <w:jc w:val="left"/>
    </w:pPr>
    <w:rPr>
      <w:rFonts w:ascii="Arial" w:hAnsi="Arial" w:cs="Arial" w:eastAsia="" w:eastAsiaTheme="minorEastAsia"/>
      <w:b/>
      <w:color w:val="auto"/>
      <w:kern w:val="0"/>
      <w:sz w:val="24"/>
      <w:szCs w:val="22"/>
      <w:lang w:val="ru-RU" w:eastAsia="ru-RU" w:bidi="ar-SA"/>
    </w:rPr>
  </w:style>
  <w:style w:type="paragraph" w:styleId="ConsPlusCell" w:customStyle="1">
    <w:name w:val="ConsPlusCell"/>
    <w:qFormat/>
    <w:pPr>
      <w:widowControl w:val="false"/>
      <w:bidi w:val="0"/>
      <w:spacing w:before="0" w:after="0"/>
      <w:jc w:val="left"/>
    </w:pPr>
    <w:rPr>
      <w:rFonts w:ascii="Courier New" w:hAnsi="Courier New" w:cs="Courier New" w:eastAsia="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DocList" w:customStyle="1">
    <w:name w:val="ConsPlusDocList"/>
    <w:qFormat/>
    <w:pPr>
      <w:widowControl w:val="false"/>
      <w:bidi w:val="0"/>
      <w:spacing w:before="0" w:after="0"/>
      <w:jc w:val="left"/>
    </w:pPr>
    <w:rPr>
      <w:rFonts w:ascii="Tahoma" w:hAnsi="Tahoma" w:cs="Tahoma" w:eastAsia="" w:eastAsiaTheme="minorEastAsia"/>
      <w:color w:val="auto"/>
      <w:kern w:val="0"/>
      <w:sz w:val="18"/>
      <w:szCs w:val="22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bidi w:val="0"/>
      <w:spacing w:before="0" w:after="0"/>
      <w:jc w:val="left"/>
    </w:pPr>
    <w:rPr>
      <w:rFonts w:ascii="Tahoma" w:hAnsi="Tahoma" w:cs="Tahoma" w:eastAsia="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JurTerm" w:customStyle="1">
    <w:name w:val="ConsPlusJurTerm"/>
    <w:qFormat/>
    <w:pPr>
      <w:widowControl w:val="false"/>
      <w:bidi w:val="0"/>
      <w:spacing w:before="0" w:after="0"/>
      <w:jc w:val="left"/>
    </w:pPr>
    <w:rPr>
      <w:rFonts w:ascii="Tahoma" w:hAnsi="Tahoma" w:cs="Tahoma" w:eastAsia="" w:eastAsiaTheme="minorEastAsia"/>
      <w:color w:val="auto"/>
      <w:kern w:val="0"/>
      <w:sz w:val="26"/>
      <w:szCs w:val="22"/>
      <w:lang w:val="ru-RU" w:eastAsia="ru-RU" w:bidi="ar-SA"/>
    </w:rPr>
  </w:style>
  <w:style w:type="paragraph" w:styleId="ConsPlusTextList" w:customStyle="1">
    <w:name w:val="ConsPlusTextList"/>
    <w:qFormat/>
    <w:pPr>
      <w:widowControl w:val="false"/>
      <w:bidi w:val="0"/>
      <w:spacing w:before="0" w:after="0"/>
      <w:jc w:val="left"/>
    </w:pPr>
    <w:rPr>
      <w:rFonts w:ascii="Times New Roman" w:hAnsi="Times New Roman" w:cs="Times New Roman" w:eastAsia="" w:eastAsiaTheme="minorEastAsia"/>
      <w:color w:val="auto"/>
      <w:kern w:val="0"/>
      <w:sz w:val="24"/>
      <w:szCs w:val="22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consultant.ru/" TargetMode="External"/><Relationship Id="rId4" Type="http://schemas.openxmlformats.org/officeDocument/2006/relationships/hyperlink" Target="https://www.consultant.ru/" TargetMode="External"/><Relationship Id="rId5" Type="http://schemas.openxmlformats.org/officeDocument/2006/relationships/hyperlink" Target="https://login.consultant.ru/link/?req=doc&amp;base=LAW&amp;n=404446&amp;date=27.05.2025&amp;dst=100490&amp;field=134" TargetMode="External"/><Relationship Id="rId6" Type="http://schemas.openxmlformats.org/officeDocument/2006/relationships/hyperlink" Target="https://login.consultant.ru/link/?req=doc&amp;base=LAW&amp;n=153475&amp;date=27.05.2025&amp;dst=100008&amp;field=134" TargetMode="External"/><Relationship Id="rId7" Type="http://schemas.openxmlformats.org/officeDocument/2006/relationships/hyperlink" Target="https://login.consultant.ru/link/?req=doc&amp;base=LAW&amp;n=299390&amp;date=27.05.2025&amp;dst=100008&amp;field=134" TargetMode="External"/><Relationship Id="rId8" Type="http://schemas.openxmlformats.org/officeDocument/2006/relationships/hyperlink" Target="https://login.consultant.ru/link/?req=doc&amp;base=LAW&amp;n=308716&amp;date=27.05.2025&amp;dst=100008&amp;field=134" TargetMode="External"/><Relationship Id="rId9" Type="http://schemas.openxmlformats.org/officeDocument/2006/relationships/hyperlink" Target="https://login.consultant.ru/link/?req=doc&amp;base=LAW&amp;n=433276&amp;date=27.05.2025&amp;dst=100208&amp;field=134" TargetMode="External"/><Relationship Id="rId10" Type="http://schemas.openxmlformats.org/officeDocument/2006/relationships/hyperlink" Target="https://login.consultant.ru/link/?req=doc&amp;base=LAW&amp;n=486919&amp;date=27.05.2025&amp;dst=100042&amp;field=134" TargetMode="External"/><Relationship Id="rId11" Type="http://schemas.openxmlformats.org/officeDocument/2006/relationships/hyperlink" Target="https://login.consultant.ru/link/?req=doc&amp;base=LAW&amp;n=299390&amp;date=27.05.2025&amp;dst=100008&amp;field=134" TargetMode="External"/><Relationship Id="rId12" Type="http://schemas.openxmlformats.org/officeDocument/2006/relationships/hyperlink" Target="https://login.consultant.ru/link/?req=doc&amp;base=LAW&amp;n=486919&amp;date=27.05.2025&amp;dst=100043&amp;field=134" TargetMode="External"/><Relationship Id="rId13" Type="http://schemas.openxmlformats.org/officeDocument/2006/relationships/hyperlink" Target="https://login.consultant.ru/link/?req=doc&amp;base=LAW&amp;n=497787&amp;date=27.05.2025&amp;dst=100525&amp;field=134" TargetMode="External"/><Relationship Id="rId14" Type="http://schemas.openxmlformats.org/officeDocument/2006/relationships/hyperlink" Target="https://login.consultant.ru/link/?req=doc&amp;base=LAW&amp;n=475604&amp;date=27.05.2025&amp;dst=100027&amp;field=134" TargetMode="External"/><Relationship Id="rId15" Type="http://schemas.openxmlformats.org/officeDocument/2006/relationships/hyperlink" Target="https://login.consultant.ru/link/?req=doc&amp;base=LAW&amp;n=475604&amp;date=27.05.2025&amp;dst=100013&amp;field=134" TargetMode="External"/><Relationship Id="rId16" Type="http://schemas.openxmlformats.org/officeDocument/2006/relationships/hyperlink" Target="https://login.consultant.ru/link/?req=doc&amp;base=LAW&amp;n=475604&amp;date=27.05.2025&amp;dst=100027&amp;field=134" TargetMode="External"/><Relationship Id="rId17" Type="http://schemas.openxmlformats.org/officeDocument/2006/relationships/hyperlink" Target="https://login.consultant.ru/link/?req=doc&amp;base=LAW&amp;n=127788&amp;date=27.05.2025" TargetMode="External"/><Relationship Id="rId18" Type="http://schemas.openxmlformats.org/officeDocument/2006/relationships/hyperlink" Target="https://login.consultant.ru/link/?req=doc&amp;base=LAW&amp;n=475604&amp;date=27.05.2025&amp;dst=100027&amp;field=134" TargetMode="External"/><Relationship Id="rId19" Type="http://schemas.openxmlformats.org/officeDocument/2006/relationships/hyperlink" Target="https://login.consultant.ru/link/?req=doc&amp;base=LAW&amp;n=486919&amp;date=27.05.2025&amp;dst=100044&amp;field=134" TargetMode="External"/><Relationship Id="rId20" Type="http://schemas.openxmlformats.org/officeDocument/2006/relationships/hyperlink" Target="https://login.consultant.ru/link/?req=doc&amp;base=LAW&amp;n=404446&amp;date=27.05.2025&amp;dst=100493&amp;field=134" TargetMode="External"/><Relationship Id="rId21" Type="http://schemas.openxmlformats.org/officeDocument/2006/relationships/hyperlink" Target="https://login.consultant.ru/link/?req=doc&amp;base=LAW&amp;n=153475&amp;date=27.05.2025&amp;dst=100008&amp;field=134" TargetMode="External"/><Relationship Id="rId22" Type="http://schemas.openxmlformats.org/officeDocument/2006/relationships/hyperlink" Target="https://login.consultant.ru/link/?req=doc&amp;base=LAW&amp;n=404446&amp;date=27.05.2025&amp;dst=100494&amp;field=134" TargetMode="External"/><Relationship Id="rId23" Type="http://schemas.openxmlformats.org/officeDocument/2006/relationships/hyperlink" Target="https://login.consultant.ru/link/?req=doc&amp;base=LAW&amp;n=404446&amp;date=27.05.2025&amp;dst=100495&amp;field=134" TargetMode="External"/><Relationship Id="rId24" Type="http://schemas.openxmlformats.org/officeDocument/2006/relationships/hyperlink" Target="https://login.consultant.ru/link/?req=doc&amp;base=LAW&amp;n=404446&amp;date=27.05.2025&amp;dst=100497&amp;field=134" TargetMode="External"/><Relationship Id="rId25" Type="http://schemas.openxmlformats.org/officeDocument/2006/relationships/hyperlink" Target="https://login.consultant.ru/link/?req=doc&amp;base=LAW&amp;n=404446&amp;date=27.05.2025&amp;dst=100499&amp;field=134" TargetMode="External"/><Relationship Id="rId26" Type="http://schemas.openxmlformats.org/officeDocument/2006/relationships/hyperlink" Target="https://login.consultant.ru/link/?req=doc&amp;base=LAW&amp;n=485893&amp;date=27.05.2025&amp;dst=100012&amp;field=134" TargetMode="External"/><Relationship Id="rId27" Type="http://schemas.openxmlformats.org/officeDocument/2006/relationships/hyperlink" Target="https://login.consultant.ru/link/?req=doc&amp;base=LAW&amp;n=486919&amp;date=27.05.2025&amp;dst=100045&amp;field=134" TargetMode="External"/><Relationship Id="rId28" Type="http://schemas.openxmlformats.org/officeDocument/2006/relationships/hyperlink" Target="https://login.consultant.ru/link/?req=doc&amp;base=LAW&amp;n=404446&amp;date=27.05.2025&amp;dst=100502&amp;field=134" TargetMode="External"/><Relationship Id="rId29" Type="http://schemas.openxmlformats.org/officeDocument/2006/relationships/hyperlink" Target="https://login.consultant.ru/link/?req=doc&amp;base=LAW&amp;n=404446&amp;date=27.05.2025&amp;dst=100504&amp;field=134" TargetMode="External"/><Relationship Id="rId30" Type="http://schemas.openxmlformats.org/officeDocument/2006/relationships/hyperlink" Target="https://login.consultant.ru/link/?req=doc&amp;base=LAW&amp;n=404446&amp;date=27.05.2025&amp;dst=100506&amp;field=134" TargetMode="External"/><Relationship Id="rId31" Type="http://schemas.openxmlformats.org/officeDocument/2006/relationships/hyperlink" Target="https://login.consultant.ru/link/?req=doc&amp;base=LAW&amp;n=475604&amp;date=27.05.2025&amp;dst=100021&amp;field=134" TargetMode="External"/><Relationship Id="rId32" Type="http://schemas.openxmlformats.org/officeDocument/2006/relationships/hyperlink" Target="https://login.consultant.ru/link/?req=doc&amp;base=LAW&amp;n=501689&amp;date=27.05.2025&amp;dst=100016&amp;field=134" TargetMode="External"/><Relationship Id="rId33" Type="http://schemas.openxmlformats.org/officeDocument/2006/relationships/hyperlink" Target="https://login.consultant.ru/link/?req=doc&amp;base=LAW&amp;n=404446&amp;date=27.05.2025&amp;dst=100507&amp;field=134" TargetMode="External"/><Relationship Id="rId34" Type="http://schemas.openxmlformats.org/officeDocument/2006/relationships/hyperlink" Target="https://login.consultant.ru/link/?req=doc&amp;base=LAW&amp;n=308716&amp;date=27.05.2025&amp;dst=100009&amp;field=134" TargetMode="External"/><Relationship Id="rId35" Type="http://schemas.openxmlformats.org/officeDocument/2006/relationships/hyperlink" Target="https://login.consultant.ru/link/?req=doc&amp;base=LAW&amp;n=433276&amp;date=27.05.2025&amp;dst=100208&amp;field=134" TargetMode="External"/><Relationship Id="rId36" Type="http://schemas.openxmlformats.org/officeDocument/2006/relationships/hyperlink" Target="https://login.consultant.ru/link/?req=doc&amp;base=LAW&amp;n=308716&amp;date=27.05.2025&amp;dst=100010&amp;field=134" TargetMode="External"/><Relationship Id="rId37" Type="http://schemas.openxmlformats.org/officeDocument/2006/relationships/hyperlink" Target="https://login.consultant.ru/link/?req=doc&amp;base=LAW&amp;n=142531&amp;date=27.05.2025&amp;dst=100010&amp;field=134" TargetMode="External"/><Relationship Id="rId38" Type="http://schemas.openxmlformats.org/officeDocument/2006/relationships/header" Target="header1.xml"/><Relationship Id="rId39" Type="http://schemas.openxmlformats.org/officeDocument/2006/relationships/header" Target="header2.xml"/><Relationship Id="rId40" Type="http://schemas.openxmlformats.org/officeDocument/2006/relationships/header" Target="header3.xml"/><Relationship Id="rId41" Type="http://schemas.openxmlformats.org/officeDocument/2006/relationships/footer" Target="footer1.xml"/><Relationship Id="rId42" Type="http://schemas.openxmlformats.org/officeDocument/2006/relationships/footer" Target="footer2.xml"/><Relationship Id="rId43" Type="http://schemas.openxmlformats.org/officeDocument/2006/relationships/footer" Target="footer3.xml"/><Relationship Id="rId44" Type="http://schemas.openxmlformats.org/officeDocument/2006/relationships/fontTable" Target="fontTable.xml"/><Relationship Id="rId45" Type="http://schemas.openxmlformats.org/officeDocument/2006/relationships/settings" Target="settings.xml"/><Relationship Id="rId46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LibreOffice/25.2.3.2$Windows_X86_64 LibreOffice_project/bbb074479178df812d175f709636b368952c2ce3</Application>
  <AppVersion>15.0000</AppVersion>
  <Pages>6</Pages>
  <Words>1614</Words>
  <Characters>12191</Characters>
  <CharactersWithSpaces>13708</CharactersWithSpaces>
  <Paragraphs>102</Paragraphs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2025-05-27T09:59:00Z</dcterms:created>
  <dc:creator>User</dc:creator>
  <dc:description/>
  <dc:language>ru-RU</dc:language>
  <cp:lastModifiedBy>User</cp:lastModifiedBy>
  <dcterms:modified xsi:type="dcterms:W3CDTF">2025-05-27T09:59:00Z</dcterms:modified>
  <cp:revision>2</cp:revision>
  <dc:subject/>
  <dc:title>Федеральный закон от 17.07.2009 N 172-ФЗ
(ред. от 30.09.2024)
"Об антикоррупционной экспертизе нормативных правовых актов и проектов нормативных правовых актов"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